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E86C86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Wu Kai Sha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D42B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593B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76F9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E545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230B12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230B12">
              <w:rPr>
                <w:sz w:val="18"/>
                <w:szCs w:val="18"/>
              </w:rPr>
              <w:t>(www.esf.edu.hk/privacy/).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E5B6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0CAEB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30B12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86C86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F50E26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E7E2-D156-4EBC-A106-02285BA4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2020-05-12T07:21:00Z</dcterms:created>
  <dcterms:modified xsi:type="dcterms:W3CDTF">2020-05-12T07:21:00Z</dcterms:modified>
</cp:coreProperties>
</file>